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39641B2C" w14:textId="77777777" w:rsidR="00DD4C53" w:rsidRDefault="00DD4C53" w:rsidP="00DD4C53">
      <w:pPr>
        <w:autoSpaceDE w:val="0"/>
        <w:autoSpaceDN w:val="0"/>
        <w:snapToGrid w:val="0"/>
        <w:jc w:val="left"/>
        <w:rPr>
          <w:rFonts w:hAnsi="ＭＳ ゴシック"/>
          <w:sz w:val="21"/>
          <w:szCs w:val="21"/>
        </w:rPr>
      </w:pPr>
      <w:r>
        <w:rPr>
          <w:rFonts w:hAnsi="ＭＳ ゴシック" w:hint="eastAsia"/>
          <w:sz w:val="21"/>
          <w:szCs w:val="21"/>
        </w:rPr>
        <w:t>国立大学法人愛媛大学</w:t>
      </w:r>
    </w:p>
    <w:p w14:paraId="50732F24" w14:textId="77777777" w:rsidR="00DD4C53" w:rsidRPr="00E41B93" w:rsidRDefault="00DD4C53" w:rsidP="00DD4C53">
      <w:pPr>
        <w:autoSpaceDE w:val="0"/>
        <w:autoSpaceDN w:val="0"/>
        <w:snapToGrid w:val="0"/>
        <w:jc w:val="left"/>
        <w:rPr>
          <w:rFonts w:hAnsi="ＭＳ ゴシック"/>
          <w:sz w:val="21"/>
          <w:szCs w:val="21"/>
        </w:rPr>
      </w:pPr>
      <w:r>
        <w:rPr>
          <w:rFonts w:hAnsi="ＭＳ ゴシック"/>
          <w:sz w:val="21"/>
          <w:szCs w:val="21"/>
        </w:rPr>
        <w:t>臨床研究審査委員会</w:t>
      </w:r>
      <w:r w:rsidRPr="00E41B93">
        <w:rPr>
          <w:rFonts w:hAnsi="ＭＳ ゴシック" w:hint="eastAsia"/>
          <w:sz w:val="21"/>
          <w:szCs w:val="21"/>
        </w:rPr>
        <w:t xml:space="preserve">　委員長　殿</w:t>
      </w:r>
    </w:p>
    <w:p w14:paraId="66145B49" w14:textId="65CE60CA" w:rsidR="00A364D9" w:rsidRPr="00DD4C53" w:rsidRDefault="00A364D9" w:rsidP="00A364D9">
      <w:pPr>
        <w:autoSpaceDE w:val="0"/>
        <w:autoSpaceDN w:val="0"/>
        <w:snapToGrid w:val="0"/>
        <w:rPr>
          <w:rFonts w:hAnsi="ＭＳ ゴシック"/>
          <w:sz w:val="21"/>
          <w:szCs w:val="21"/>
        </w:rPr>
      </w:pP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（jRCT番号）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DD4C53">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098"/>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AB19B58" w14:textId="77777777" w:rsidR="00DD4C5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w:t>
            </w:r>
          </w:p>
          <w:p w14:paraId="6B97DDCC" w14:textId="6DE44ED8" w:rsidR="008028B7" w:rsidRPr="00E41B93" w:rsidRDefault="008028B7" w:rsidP="00DD4C53">
            <w:pPr>
              <w:autoSpaceDE w:val="0"/>
              <w:autoSpaceDN w:val="0"/>
              <w:snapToGrid w:val="0"/>
              <w:ind w:leftChars="100" w:left="230" w:firstLineChars="100" w:firstLine="210"/>
              <w:rPr>
                <w:rFonts w:hAnsi="ＭＳ ゴシック"/>
                <w:sz w:val="20"/>
                <w:szCs w:val="20"/>
              </w:rPr>
            </w:pPr>
            <w:r w:rsidRPr="00E41B93">
              <w:rPr>
                <w:rFonts w:hAnsi="ＭＳ ゴシック" w:hint="eastAsia"/>
                <w:sz w:val="20"/>
                <w:szCs w:val="20"/>
              </w:rPr>
              <w:t>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D1D74BF" w14:textId="77777777" w:rsidR="00DD4C5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w:t>
            </w:r>
          </w:p>
          <w:p w14:paraId="50888A7F" w14:textId="3AA167F2" w:rsidR="008028B7" w:rsidRPr="00E41B93" w:rsidRDefault="008028B7" w:rsidP="00DD4C53">
            <w:pPr>
              <w:autoSpaceDE w:val="0"/>
              <w:autoSpaceDN w:val="0"/>
              <w:snapToGrid w:val="0"/>
              <w:ind w:leftChars="100" w:left="230" w:firstLineChars="100" w:firstLine="210"/>
              <w:rPr>
                <w:rFonts w:hAnsi="ＭＳ ゴシック"/>
                <w:sz w:val="20"/>
                <w:szCs w:val="20"/>
              </w:rPr>
            </w:pPr>
            <w:bookmarkStart w:id="0" w:name="_GoBack"/>
            <w:bookmarkEnd w:id="0"/>
            <w:r w:rsidRPr="00E41B93">
              <w:rPr>
                <w:rFonts w:hAnsi="ＭＳ ゴシック" w:hint="eastAsia"/>
                <w:sz w:val="20"/>
                <w:szCs w:val="20"/>
              </w:rPr>
              <w:t>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lastRenderedPageBreak/>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D4C53"/>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4.xml><?xml version="1.0" encoding="utf-8"?>
<ds:datastoreItem xmlns:ds="http://schemas.openxmlformats.org/officeDocument/2006/customXml" ds:itemID="{85C29F92-5208-4C37-B749-99A0E2FE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2021-01-05T06:02:00Z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