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9809" w14:textId="27D3197B" w:rsidR="00CC5504" w:rsidRPr="00E5019B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E5019B">
        <w:rPr>
          <w:rFonts w:asciiTheme="majorEastAsia" w:eastAsiaTheme="majorEastAsia" w:hAnsiTheme="majorEastAsia" w:hint="eastAsia"/>
          <w:szCs w:val="18"/>
        </w:rPr>
        <w:t>別紙様式３</w:t>
      </w:r>
    </w:p>
    <w:p w14:paraId="69B96543" w14:textId="77777777" w:rsidR="00CC5504" w:rsidRPr="00E5019B" w:rsidRDefault="00CC5504" w:rsidP="00E5019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086EACEF" w14:textId="77777777" w:rsidR="00CC5504" w:rsidRPr="00E5019B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E5019B" w14:paraId="174B65C7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ED0E64" w14:textId="683452E8" w:rsidR="00CC5504" w:rsidRPr="00E5019B" w:rsidRDefault="00CC5504" w:rsidP="00E5019B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C354" w14:textId="77777777" w:rsidR="00CC5504" w:rsidRPr="00E5019B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428C4B39" w14:textId="77777777" w:rsidR="00CC5504" w:rsidRPr="00E5019B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6013" w:type="dxa"/>
        <w:tblInd w:w="3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4"/>
        <w:gridCol w:w="1843"/>
        <w:gridCol w:w="96"/>
        <w:gridCol w:w="359"/>
      </w:tblGrid>
      <w:tr w:rsidR="00B5511F" w:rsidRPr="00E5019B" w14:paraId="237BF445" w14:textId="77777777" w:rsidTr="00E5019B">
        <w:tc>
          <w:tcPr>
            <w:tcW w:w="3011" w:type="dxa"/>
            <w:vMerge w:val="restart"/>
          </w:tcPr>
          <w:p w14:paraId="1B2EB1EF" w14:textId="46B02DE1" w:rsidR="00B5511F" w:rsidRPr="00E5019B" w:rsidRDefault="00233351" w:rsidP="00233351">
            <w:pPr>
              <w:ind w:rightChars="17" w:right="32" w:firstLineChars="1100" w:firstLine="177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704" w:type="dxa"/>
          </w:tcPr>
          <w:p w14:paraId="098D3C87" w14:textId="77777777" w:rsidR="00B5511F" w:rsidRDefault="00B5511F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  <w:p w14:paraId="696CEAB3" w14:textId="5027C206" w:rsidR="00233351" w:rsidRPr="00E5019B" w:rsidRDefault="00233351" w:rsidP="0038189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(名称)</w:t>
            </w:r>
          </w:p>
        </w:tc>
        <w:tc>
          <w:tcPr>
            <w:tcW w:w="1843" w:type="dxa"/>
          </w:tcPr>
          <w:p w14:paraId="75953873" w14:textId="2963CE59" w:rsidR="00B5511F" w:rsidRPr="00E5019B" w:rsidRDefault="00B5511F" w:rsidP="00B5511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gridSpan w:val="2"/>
          </w:tcPr>
          <w:p w14:paraId="1274BCCE" w14:textId="5DC27A45" w:rsidR="00B5511F" w:rsidRPr="00E5019B" w:rsidRDefault="00B5511F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C5504" w:rsidRPr="00E5019B" w14:paraId="76FD7D1F" w14:textId="77777777" w:rsidTr="00E5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9" w:type="dxa"/>
        </w:trPr>
        <w:tc>
          <w:tcPr>
            <w:tcW w:w="3011" w:type="dxa"/>
            <w:vMerge/>
            <w:tcBorders>
              <w:left w:val="nil"/>
              <w:bottom w:val="nil"/>
              <w:right w:val="nil"/>
            </w:tcBorders>
          </w:tcPr>
          <w:p w14:paraId="6556AED7" w14:textId="77777777" w:rsidR="00CC5504" w:rsidRPr="00E5019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7E5BA6" w14:textId="77777777" w:rsidR="00CC5504" w:rsidRPr="00E5019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DE94" w14:textId="129DF571" w:rsidR="00CC5504" w:rsidRPr="00E5019B" w:rsidRDefault="00B5511F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20"/>
                <w:szCs w:val="18"/>
              </w:rPr>
              <w:t>愛媛県東温市志津川</w:t>
            </w:r>
          </w:p>
        </w:tc>
      </w:tr>
    </w:tbl>
    <w:p w14:paraId="75B618A7" w14:textId="77777777" w:rsidR="00CC5504" w:rsidRPr="00E5019B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65DCAB63" w14:textId="180969FC" w:rsidR="00CC5504" w:rsidRPr="00E5019B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5160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下記のとおり、特定臨床研究の実施状況について、臨床研究法</w:t>
      </w:r>
      <w:r w:rsidR="00AE3831" w:rsidRPr="00E5019B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5DA7E462" w14:textId="77777777" w:rsidR="00CC5504" w:rsidRPr="00E5019B" w:rsidRDefault="00CC5504" w:rsidP="00CC5504">
      <w:pPr>
        <w:pStyle w:val="af3"/>
        <w:rPr>
          <w:rFonts w:asciiTheme="majorEastAsia" w:eastAsiaTheme="majorEastAsia" w:hAnsiTheme="majorEastAsia"/>
        </w:rPr>
      </w:pPr>
      <w:r w:rsidRPr="00E5019B">
        <w:rPr>
          <w:rFonts w:asciiTheme="majorEastAsia" w:eastAsiaTheme="majorEastAsia" w:hAnsiTheme="majorEastAsia" w:hint="eastAsia"/>
        </w:rPr>
        <w:t>記</w:t>
      </w:r>
    </w:p>
    <w:p w14:paraId="0CF16144" w14:textId="77777777" w:rsidR="00CC5504" w:rsidRPr="00E5019B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999"/>
      </w:tblGrid>
      <w:tr w:rsidR="00CC5504" w:rsidRPr="00E5019B" w14:paraId="203B5127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232D232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99" w:type="dxa"/>
            <w:shd w:val="clear" w:color="auto" w:fill="FFFFFF" w:themeFill="background1"/>
          </w:tcPr>
          <w:p w14:paraId="15A97006" w14:textId="3ACBE95E" w:rsidR="00CC5504" w:rsidRPr="00E5019B" w:rsidRDefault="00B5511F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jRCTs</w:t>
            </w:r>
          </w:p>
        </w:tc>
      </w:tr>
      <w:tr w:rsidR="00CC5504" w:rsidRPr="00E5019B" w14:paraId="28284029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1EA4F6C6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99" w:type="dxa"/>
            <w:shd w:val="clear" w:color="auto" w:fill="FFFFFF" w:themeFill="background1"/>
          </w:tcPr>
          <w:p w14:paraId="399BC6D9" w14:textId="77777777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35D8C919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2B3229C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99" w:type="dxa"/>
            <w:shd w:val="clear" w:color="auto" w:fill="FFFFFF" w:themeFill="background1"/>
          </w:tcPr>
          <w:p w14:paraId="3E78A82E" w14:textId="77777777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70E0EB3F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58A79C7F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999" w:type="dxa"/>
            <w:shd w:val="clear" w:color="auto" w:fill="FFFFFF" w:themeFill="background1"/>
          </w:tcPr>
          <w:p w14:paraId="312B9ADD" w14:textId="1814C520" w:rsidR="00CC5504" w:rsidRPr="00E5019B" w:rsidRDefault="00B5511F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国立大学法人愛媛大学臨床研究審査委員会</w:t>
            </w:r>
            <w:r w:rsidRPr="00E5019B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CRB6</w:t>
            </w:r>
            <w:r w:rsidR="00C24057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000</w:t>
            </w:r>
            <w:r w:rsidR="00C24057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E5019B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CC5504" w:rsidRPr="00E5019B" w14:paraId="6B566136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7FADBD5A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999" w:type="dxa"/>
            <w:shd w:val="clear" w:color="auto" w:fill="FFFFFF" w:themeFill="background1"/>
          </w:tcPr>
          <w:p w14:paraId="4746346F" w14:textId="68853B21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52C84F55" w14:textId="77777777" w:rsidTr="00E5019B"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BDC3B1E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4DA51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E5019B" w14:paraId="437BA359" w14:textId="77777777" w:rsidTr="00E5019B">
        <w:tc>
          <w:tcPr>
            <w:tcW w:w="383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69985E19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55EC658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BC89A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7D3D5DEE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79365A48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326AE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3BE560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DB7C54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546CD3C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3649753D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B236FB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818F0E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9E22D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F7E84AB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483C5E6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FF371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F14FBD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CCC17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5AE73BE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43B466B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AD47495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38961A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32DBD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2FA02D24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509B0FD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BAD649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BB970C" w14:textId="77777777" w:rsidR="00CC5504" w:rsidRPr="00E5019B" w:rsidRDefault="00CC5504" w:rsidP="00E5019B">
            <w:pPr>
              <w:autoSpaceDE w:val="0"/>
              <w:autoSpaceDN w:val="0"/>
              <w:adjustRightInd w:val="0"/>
              <w:ind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9E69C0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B9BAE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64E316C7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2EF08A2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EFFBD6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9D3780" w14:textId="77777777" w:rsidR="00CC5504" w:rsidRPr="00E5019B" w:rsidRDefault="00CC5504" w:rsidP="00E5019B">
            <w:pPr>
              <w:autoSpaceDE w:val="0"/>
              <w:autoSpaceDN w:val="0"/>
              <w:adjustRightInd w:val="0"/>
              <w:ind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725E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516A8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7EC87317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76EDB1E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CF9E94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3405A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E5019B" w14:paraId="525B092F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6AF4349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0E450" w14:textId="09510D46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法第13条に基づく疾病等報告件数（事象毎）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3AFC5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097C2A37" w14:textId="77777777" w:rsidR="00CC5504" w:rsidRPr="00E5019B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7B6C4729" w14:textId="77777777" w:rsidR="00CC5504" w:rsidRPr="00E5019B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3F2DF2B" w14:textId="77777777" w:rsidR="00CC5504" w:rsidRPr="00E5019B" w:rsidRDefault="00CC5504" w:rsidP="00E5019B">
      <w:pPr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17681E0F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14:paraId="1055EA16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4B021027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（３）実施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293290EB" w14:textId="24018AF0" w:rsidR="00803049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</w:t>
      </w:r>
      <w:r w:rsidR="00581075"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「補償の対象となった件数」及び「法第13条に基づく疾病等報告件数」は、臨床研究の対象者の症例数でなく、事象の件数を記入すること。</w:t>
      </w:r>
    </w:p>
    <w:sectPr w:rsidR="00803049" w:rsidRPr="00E5019B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086C" w14:textId="77777777" w:rsidR="0071310C" w:rsidRDefault="0071310C">
      <w:r>
        <w:separator/>
      </w:r>
    </w:p>
  </w:endnote>
  <w:endnote w:type="continuationSeparator" w:id="0">
    <w:p w14:paraId="44CBA452" w14:textId="77777777" w:rsidR="0071310C" w:rsidRDefault="0071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6F74" w14:textId="77777777" w:rsidR="0071310C" w:rsidRDefault="0071310C">
      <w:r>
        <w:separator/>
      </w:r>
    </w:p>
  </w:footnote>
  <w:footnote w:type="continuationSeparator" w:id="0">
    <w:p w14:paraId="2DD1E9F5" w14:textId="77777777" w:rsidR="0071310C" w:rsidRDefault="0071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803243">
    <w:abstractNumId w:val="8"/>
  </w:num>
  <w:num w:numId="2" w16cid:durableId="142087001">
    <w:abstractNumId w:val="11"/>
  </w:num>
  <w:num w:numId="3" w16cid:durableId="1279603278">
    <w:abstractNumId w:val="12"/>
  </w:num>
  <w:num w:numId="4" w16cid:durableId="1323041467">
    <w:abstractNumId w:val="13"/>
  </w:num>
  <w:num w:numId="5" w16cid:durableId="660278549">
    <w:abstractNumId w:val="4"/>
  </w:num>
  <w:num w:numId="6" w16cid:durableId="1988438315">
    <w:abstractNumId w:val="9"/>
  </w:num>
  <w:num w:numId="7" w16cid:durableId="1036269940">
    <w:abstractNumId w:val="14"/>
  </w:num>
  <w:num w:numId="8" w16cid:durableId="451750196">
    <w:abstractNumId w:val="6"/>
  </w:num>
  <w:num w:numId="9" w16cid:durableId="1424103451">
    <w:abstractNumId w:val="15"/>
  </w:num>
  <w:num w:numId="10" w16cid:durableId="774059439">
    <w:abstractNumId w:val="10"/>
  </w:num>
  <w:num w:numId="11" w16cid:durableId="1565212648">
    <w:abstractNumId w:val="7"/>
  </w:num>
  <w:num w:numId="12" w16cid:durableId="1540967042">
    <w:abstractNumId w:val="0"/>
  </w:num>
  <w:num w:numId="13" w16cid:durableId="602298394">
    <w:abstractNumId w:val="1"/>
  </w:num>
  <w:num w:numId="14" w16cid:durableId="586307600">
    <w:abstractNumId w:val="5"/>
  </w:num>
  <w:num w:numId="15" w16cid:durableId="631593084">
    <w:abstractNumId w:val="3"/>
  </w:num>
  <w:num w:numId="16" w16cid:durableId="41775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3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E2FD6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3351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170E5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726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849"/>
    <w:rsid w:val="006249E6"/>
    <w:rsid w:val="00634355"/>
    <w:rsid w:val="006353B6"/>
    <w:rsid w:val="006354E7"/>
    <w:rsid w:val="00640BBE"/>
    <w:rsid w:val="0064137F"/>
    <w:rsid w:val="00644652"/>
    <w:rsid w:val="00645F42"/>
    <w:rsid w:val="006506BC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8F8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10C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C091A"/>
    <w:rsid w:val="007E08E6"/>
    <w:rsid w:val="007E0D52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CF6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107D7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5D3C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11F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057"/>
    <w:rsid w:val="00C24693"/>
    <w:rsid w:val="00C24E98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60A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019B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5B1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C7B1A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0B2458C"/>
  <w15:docId w15:val="{6B3679DD-82A0-4F85-A92D-1AC0F331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DFEA-E768-4531-8A4A-87299516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YAMASAKI Mari</cp:lastModifiedBy>
  <cp:revision>12</cp:revision>
  <cp:lastPrinted>2019-10-29T00:56:00Z</cp:lastPrinted>
  <dcterms:created xsi:type="dcterms:W3CDTF">2018-05-21T02:57:00Z</dcterms:created>
  <dcterms:modified xsi:type="dcterms:W3CDTF">2025-07-22T04:34:00Z</dcterms:modified>
</cp:coreProperties>
</file>