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救急科ホームページオプトアウト掲載内容</w:t>
      </w:r>
    </w:p>
    <w:p>
      <w:pPr>
        <w:pStyle w:val="4"/>
        <w:spacing w:before="0" w:beforeAutospacing="0" w:after="0" w:afterAutospacing="0"/>
        <w:jc w:val="center"/>
        <w:rPr>
          <w:rFonts w:ascii="ＭＳ 明朝" w:hAnsi="ＭＳ 明朝" w:eastAsia="ＭＳ 明朝"/>
          <w:color w:val="000000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お知らせ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愛媛大学医学部附属病院では、医学・医療の発展のために様々な研究を行っています。その中で今回示します以下の研究では、患者さんのカルテの記録を使用します。この研究の内容を詳しく知りたい方や、カルテを利用することをご了解いただけない方は、下記【お問い合わせ先】までご連絡下さい。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【研究課題名】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 w:cs="ＭＳ 明朝"/>
          <w:sz w:val="21"/>
          <w:szCs w:val="21"/>
        </w:rPr>
      </w:pPr>
      <w:bookmarkStart w:id="0" w:name="_GoBack"/>
      <w:r>
        <w:rPr>
          <w:rFonts w:hint="eastAsia" w:ascii="ＭＳ 明朝" w:hAnsi="ＭＳ 明朝" w:eastAsia="ＭＳ 明朝" w:cs="ＭＳ 明朝"/>
          <w:sz w:val="21"/>
          <w:szCs w:val="21"/>
        </w:rPr>
        <w:t>集中治療室の重症患者が医療用テープによる皮膚トラブルを発生する要因の検討</w:t>
      </w:r>
      <w:bookmarkEnd w:id="0"/>
    </w:p>
    <w:p>
      <w:pPr>
        <w:pStyle w:val="4"/>
        <w:spacing w:before="0" w:beforeAutospacing="0" w:after="0" w:afterAutospacing="0"/>
        <w:rPr>
          <w:rFonts w:ascii="ＭＳ 明朝" w:hAnsi="ＭＳ 明朝" w:eastAsia="ＭＳ 明朝" w:cs="ＭＳ 明朝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【研究機関】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愛媛大学医学部附属病院 看護部 ICU2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【研究責任者】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渡部　綾（看護部／ICU2看護師長）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【研究代表者】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曽我天斗（看護部／ICU2看護師）</w:t>
      </w:r>
    </w:p>
    <w:p>
      <w:pPr>
        <w:pStyle w:val="4"/>
        <w:spacing w:before="0" w:beforeAutospacing="0" w:after="0" w:afterAutospacing="0"/>
        <w:rPr>
          <w:rFonts w:hint="eastAsia" w:ascii="ＭＳ 明朝" w:hAnsi="ＭＳ 明朝" w:eastAsia="ＭＳ 明朝"/>
          <w:color w:val="000000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【研究の目的】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 w:cs="ＭＳ 明朝"/>
          <w:sz w:val="21"/>
          <w:szCs w:val="21"/>
        </w:rPr>
      </w:pPr>
      <w:r>
        <w:rPr>
          <w:rFonts w:hint="eastAsia" w:ascii="ＭＳ 明朝" w:hAnsi="ＭＳ 明朝" w:eastAsia="ＭＳ 明朝" w:cs="ＭＳ 明朝"/>
          <w:sz w:val="21"/>
          <w:szCs w:val="21"/>
        </w:rPr>
        <w:t>集中治療室に入室した重症患者の、医療用テープによる皮膚トラブルの発生要因を検討する。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 w:cs="ＭＳ 明朝"/>
          <w:color w:val="FF0000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【研究の方法　使用する情報の種類】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rPr>
          <w:rFonts w:ascii="ＭＳ 明朝" w:hAnsi="ＭＳ 明朝" w:eastAsia="ＭＳ 明朝"/>
          <w:color w:val="000000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対象：令和6</w:t>
      </w:r>
      <w:r>
        <w:rPr>
          <w:rFonts w:ascii="ＭＳ 明朝" w:hAnsi="ＭＳ 明朝" w:eastAsia="ＭＳ 明朝"/>
          <w:color w:val="000000"/>
          <w:sz w:val="21"/>
          <w:szCs w:val="21"/>
        </w:rPr>
        <w:t>年</w:t>
      </w:r>
      <w:r>
        <w:rPr>
          <w:rFonts w:hint="eastAsia" w:ascii="ＭＳ 明朝" w:hAnsi="ＭＳ 明朝" w:eastAsia="ＭＳ 明朝"/>
          <w:color w:val="000000"/>
          <w:sz w:val="21"/>
          <w:szCs w:val="21"/>
        </w:rPr>
        <w:t>4</w:t>
      </w:r>
      <w:r>
        <w:rPr>
          <w:rFonts w:ascii="ＭＳ 明朝" w:hAnsi="ＭＳ 明朝" w:eastAsia="ＭＳ 明朝"/>
          <w:color w:val="000000"/>
          <w:sz w:val="21"/>
          <w:szCs w:val="21"/>
        </w:rPr>
        <w:t>月～令和</w:t>
      </w:r>
      <w:r>
        <w:rPr>
          <w:rFonts w:hint="eastAsia" w:ascii="ＭＳ 明朝" w:hAnsi="ＭＳ 明朝" w:eastAsia="ＭＳ 明朝"/>
          <w:color w:val="000000"/>
          <w:sz w:val="21"/>
          <w:szCs w:val="21"/>
        </w:rPr>
        <w:t>6</w:t>
      </w:r>
      <w:r>
        <w:rPr>
          <w:rFonts w:ascii="ＭＳ 明朝" w:hAnsi="ＭＳ 明朝" w:eastAsia="ＭＳ 明朝"/>
          <w:color w:val="000000"/>
          <w:sz w:val="21"/>
          <w:szCs w:val="21"/>
        </w:rPr>
        <w:t>年</w:t>
      </w:r>
      <w:r>
        <w:rPr>
          <w:rFonts w:hint="eastAsia" w:ascii="ＭＳ 明朝" w:hAnsi="ＭＳ 明朝" w:eastAsia="ＭＳ 明朝"/>
          <w:color w:val="000000"/>
          <w:sz w:val="21"/>
          <w:szCs w:val="21"/>
        </w:rPr>
        <w:t>12</w:t>
      </w:r>
      <w:r>
        <w:rPr>
          <w:rFonts w:ascii="ＭＳ 明朝" w:hAnsi="ＭＳ 明朝" w:eastAsia="ＭＳ 明朝"/>
          <w:color w:val="000000"/>
          <w:sz w:val="21"/>
          <w:szCs w:val="21"/>
        </w:rPr>
        <w:t>月</w:t>
      </w:r>
      <w:r>
        <w:rPr>
          <w:rFonts w:hint="eastAsia" w:ascii="ＭＳ 明朝" w:hAnsi="ＭＳ 明朝" w:eastAsia="ＭＳ 明朝"/>
          <w:color w:val="000000"/>
          <w:sz w:val="21"/>
          <w:szCs w:val="21"/>
        </w:rPr>
        <w:t>までにICU2に入院した患者を対象とします。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使用する情報：</w:t>
      </w:r>
      <w:r>
        <w:rPr>
          <w:rFonts w:hint="eastAsia" w:ascii="ＭＳ 明朝" w:hAnsi="ＭＳ 明朝" w:eastAsia="ＭＳ 明朝"/>
          <w:sz w:val="21"/>
          <w:szCs w:val="21"/>
        </w:rPr>
        <w:t>年齢、性別、</w:t>
      </w:r>
      <w:r>
        <w:rPr>
          <w:rFonts w:ascii="ＭＳ 明朝" w:hAnsi="ＭＳ 明朝" w:eastAsia="ＭＳ 明朝"/>
          <w:sz w:val="21"/>
          <w:szCs w:val="21"/>
        </w:rPr>
        <w:t>BMI、栄養状態（TP、Alb、Hb、PLT）、創周囲皮膚の状態（乾燥、紫斑、浮腫、ティッシュペーパー様、鱗屑、水疱）、透析歴、放射線療法歴、低活動性、STAR分類、医療用テープによる</w:t>
      </w:r>
      <w:r>
        <w:rPr>
          <w:rFonts w:hint="eastAsia" w:ascii="ＭＳ 明朝" w:hAnsi="ＭＳ 明朝" w:eastAsia="ＭＳ 明朝"/>
          <w:sz w:val="21"/>
          <w:szCs w:val="21"/>
        </w:rPr>
        <w:t>スキン-トラブル</w:t>
      </w:r>
      <w:r>
        <w:rPr>
          <w:rFonts w:ascii="ＭＳ 明朝" w:hAnsi="ＭＳ 明朝" w:eastAsia="ＭＳ 明朝"/>
          <w:sz w:val="21"/>
          <w:szCs w:val="21"/>
        </w:rPr>
        <w:t>発生日、発生部位、テープの種類</w:t>
      </w:r>
      <w:r>
        <w:rPr>
          <w:rFonts w:hint="eastAsia" w:ascii="ＭＳ 明朝" w:hAnsi="ＭＳ 明朝" w:eastAsia="ＭＳ 明朝"/>
          <w:sz w:val="21"/>
          <w:szCs w:val="21"/>
        </w:rPr>
        <w:t>、水分出納バランス等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3）情報処理方法：データをカルテ情報から調査し、統計処理します。</w:t>
      </w:r>
    </w:p>
    <w:p>
      <w:pPr>
        <w:pStyle w:val="4"/>
        <w:spacing w:before="0" w:beforeAutospacing="0" w:after="0" w:afterAutospacing="0"/>
        <w:ind w:firstLine="210" w:firstLineChars="100"/>
        <w:rPr>
          <w:rFonts w:ascii="ＭＳ 明朝" w:hAnsi="ＭＳ 明朝" w:eastAsia="ＭＳ 明朝"/>
          <w:color w:val="000000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【個人情報の取り扱い】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本研究は、所属施設の看護研究・倫理委員会の承認を得た上で実施します。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本研究への参加は自由であり、参加の可否により利益・不利益はありません。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本研究で扱うデータは、個人の特定ができないように匿名化し、統計処理を行った上で</w:t>
      </w:r>
      <w:r>
        <w:rPr>
          <w:rFonts w:hint="eastAsia" w:ascii="ＭＳ 明朝" w:hAnsi="ＭＳ 明朝" w:eastAsia="ＭＳ 明朝" w:cs="ＭＳ 明朝"/>
          <w:sz w:val="20"/>
          <w:szCs w:val="20"/>
        </w:rPr>
        <w:t>第25回日本褥瘡学会中国四国地方会学術集会の</w:t>
      </w:r>
      <w:r>
        <w:rPr>
          <w:rFonts w:hint="eastAsia" w:ascii="ＭＳ 明朝" w:hAnsi="ＭＳ 明朝" w:eastAsia="ＭＳ 明朝"/>
          <w:color w:val="000000"/>
          <w:sz w:val="21"/>
          <w:szCs w:val="21"/>
        </w:rPr>
        <w:t>発表に使用させていただきます。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個人情報を記載した記録物はパスワード付きのUSBに保管、鍵付き保管庫で管理します。研究終了後は、直ちに全てのデータを消去し、紙媒体はシュレッダーにかけて廃棄します。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【お問い合わせ先】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研究責任者　渡部綾</w:t>
      </w:r>
    </w:p>
    <w:p>
      <w:pPr>
        <w:pStyle w:val="4"/>
        <w:spacing w:before="0" w:beforeAutospacing="0" w:after="0" w:afterAutospacing="0"/>
        <w:rPr>
          <w:rFonts w:hint="eastAsia"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研究代表者　曽我天斗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 xml:space="preserve">愛媛大学医学部附属病院看護部 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 xml:space="preserve">791-0295 愛媛県東温市志津川 454 </w:t>
      </w:r>
    </w:p>
    <w:p>
      <w:pPr>
        <w:pStyle w:val="4"/>
        <w:spacing w:before="0" w:beforeAutospacing="0" w:after="0" w:afterAutospacing="0"/>
        <w:rPr>
          <w:rFonts w:ascii="ＭＳ 明朝" w:hAnsi="ＭＳ 明朝" w:eastAsia="ＭＳ 明朝"/>
          <w:color w:val="000000"/>
          <w:sz w:val="21"/>
          <w:szCs w:val="21"/>
        </w:rPr>
      </w:pPr>
      <w:r>
        <w:rPr>
          <w:rFonts w:hint="eastAsia" w:ascii="ＭＳ 明朝" w:hAnsi="ＭＳ 明朝" w:eastAsia="ＭＳ 明朝"/>
          <w:color w:val="000000"/>
          <w:sz w:val="21"/>
          <w:szCs w:val="21"/>
        </w:rPr>
        <w:t>Tel: 089－960－5111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B305C"/>
    <w:multiLevelType w:val="multilevel"/>
    <w:tmpl w:val="7B4B305C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80" w:hanging="440"/>
      </w:pPr>
    </w:lvl>
    <w:lvl w:ilvl="2" w:tentative="0">
      <w:start w:val="1"/>
      <w:numFmt w:val="decimalEnclosedCircle"/>
      <w:lvlText w:val="%3"/>
      <w:lvlJc w:val="lef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aiueoFullWidth"/>
      <w:lvlText w:val="(%5)"/>
      <w:lvlJc w:val="left"/>
      <w:pPr>
        <w:ind w:left="2200" w:hanging="440"/>
      </w:pPr>
    </w:lvl>
    <w:lvl w:ilvl="5" w:tentative="0">
      <w:start w:val="1"/>
      <w:numFmt w:val="decimalEnclosedCircle"/>
      <w:lvlText w:val="%6"/>
      <w:lvlJc w:val="lef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aiueoFullWidth"/>
      <w:lvlText w:val="(%8)"/>
      <w:lvlJc w:val="left"/>
      <w:pPr>
        <w:ind w:left="3520" w:hanging="440"/>
      </w:pPr>
    </w:lvl>
    <w:lvl w:ilvl="8" w:tentative="0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D0"/>
    <w:rsid w:val="00111E70"/>
    <w:rsid w:val="00141A13"/>
    <w:rsid w:val="00146537"/>
    <w:rsid w:val="002025D0"/>
    <w:rsid w:val="002278C2"/>
    <w:rsid w:val="002F4AEE"/>
    <w:rsid w:val="0038055A"/>
    <w:rsid w:val="004F5BD5"/>
    <w:rsid w:val="006A36FC"/>
    <w:rsid w:val="006C2C5E"/>
    <w:rsid w:val="0080132B"/>
    <w:rsid w:val="008C3C3F"/>
    <w:rsid w:val="008C7201"/>
    <w:rsid w:val="00900875"/>
    <w:rsid w:val="009E5047"/>
    <w:rsid w:val="009F28E5"/>
    <w:rsid w:val="00A166E2"/>
    <w:rsid w:val="00AB05C8"/>
    <w:rsid w:val="00CF181C"/>
    <w:rsid w:val="00D47D2D"/>
    <w:rsid w:val="00F37899"/>
    <w:rsid w:val="00F511AD"/>
    <w:rsid w:val="03611BFE"/>
    <w:rsid w:val="0C830FA3"/>
    <w:rsid w:val="15243D52"/>
    <w:rsid w:val="1B30106A"/>
    <w:rsid w:val="1DE00D66"/>
    <w:rsid w:val="226C585A"/>
    <w:rsid w:val="2E5F2258"/>
    <w:rsid w:val="30BE2577"/>
    <w:rsid w:val="38E320C9"/>
    <w:rsid w:val="3DF9756F"/>
    <w:rsid w:val="50845216"/>
    <w:rsid w:val="666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2"/>
    <w:link w:val="6"/>
    <w:qFormat/>
    <w:uiPriority w:val="99"/>
  </w:style>
  <w:style w:type="character" w:customStyle="1" w:styleId="9">
    <w:name w:val="フッター (文字)"/>
    <w:basedOn w:val="2"/>
    <w:link w:val="5"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A26C0-F1E3-409E-970C-80AFE04483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4</TotalTime>
  <ScaleCrop>false</ScaleCrop>
  <LinksUpToDate>false</LinksUpToDate>
  <CharactersWithSpaces>909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2024-12-17T11:14:00Z</dcterms:created>
  <dc:creator>KONISHI Rie</dc:creator>
  <cp:lastModifiedBy>takam</cp:lastModifiedBy>
  <cp:lastPrinted>2024-12-16T23:03:00Z</cp:lastPrinted>
  <dcterms:modified xsi:type="dcterms:W3CDTF">2025-02-25T12:38:19Z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7A049D6692184651A15B26387D418679</vt:lpwstr>
  </property>
</Properties>
</file>